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8E36" w14:textId="77CD6AEC" w:rsidR="007B04D7" w:rsidRPr="007B04D7" w:rsidRDefault="007B04D7" w:rsidP="007B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4D7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Direct Thermal Visitor Badges now in color!</w:t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F846E6" wp14:editId="296A8DC4">
            <wp:extent cx="5715000" cy="399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Color badges provide an instant alert.</w:t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05BDA61B" w14:textId="77777777" w:rsidR="007B04D7" w:rsidRPr="007B04D7" w:rsidRDefault="007B04D7" w:rsidP="007B0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B04D7">
        <w:rPr>
          <w:rFonts w:ascii="Verdana" w:eastAsia="Times New Roman" w:hAnsi="Verdana" w:cs="Arial"/>
          <w:color w:val="000000"/>
          <w:sz w:val="21"/>
          <w:szCs w:val="21"/>
        </w:rPr>
        <w:t>7 bright colors for </w:t>
      </w: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maximum visibility</w:t>
      </w:r>
    </w:p>
    <w:p w14:paraId="579A1048" w14:textId="77777777" w:rsidR="007B04D7" w:rsidRPr="007B04D7" w:rsidRDefault="007B04D7" w:rsidP="007B0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Color code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t> by department, type of visitor or by days of the week</w:t>
      </w:r>
    </w:p>
    <w:p w14:paraId="4C6F7605" w14:textId="77777777" w:rsidR="007B04D7" w:rsidRPr="007B04D7" w:rsidRDefault="007B04D7" w:rsidP="007B0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B04D7">
        <w:rPr>
          <w:rFonts w:ascii="Verdana" w:eastAsia="Times New Roman" w:hAnsi="Verdana" w:cs="Arial"/>
          <w:color w:val="000000"/>
          <w:sz w:val="21"/>
          <w:szCs w:val="21"/>
        </w:rPr>
        <w:t>Compatible with </w:t>
      </w: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DYMO 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t>and </w:t>
      </w: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Zebra direct thermal printers</w:t>
      </w:r>
    </w:p>
    <w:p w14:paraId="6B0F6BD1" w14:textId="77777777" w:rsidR="007B04D7" w:rsidRPr="007B04D7" w:rsidRDefault="007B04D7" w:rsidP="007B0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Fabric-friendly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t> adhesive ensures the badge stays on.</w:t>
      </w:r>
    </w:p>
    <w:p w14:paraId="498A8CD4" w14:textId="744326A8" w:rsidR="005E37E6" w:rsidRDefault="007B04D7" w:rsidP="007B04D7">
      <w:r w:rsidRPr="007B04D7">
        <w:rPr>
          <w:rFonts w:ascii="Arial" w:eastAsia="Times New Roman" w:hAnsi="Arial" w:cs="Arial"/>
          <w:color w:val="000000"/>
          <w:sz w:val="17"/>
          <w:szCs w:val="17"/>
        </w:rPr>
        <w:lastRenderedPageBreak/>
        <w:br/>
      </w:r>
      <w:r w:rsidRPr="007B0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C49223" wp14:editId="2F052AAE">
            <wp:extent cx="5715000" cy="3733800"/>
            <wp:effectExtent l="0" t="0" r="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7 colors to choose from.</w:t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27257A" wp14:editId="239FD065">
            <wp:extent cx="3810000" cy="26289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Shown in DYMO printer. Also compatible with Zebra printers.</w:t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SKU: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t> #VDTN4-CLR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7B04D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Price:</w:t>
      </w:r>
      <w:r w:rsidRPr="007B04D7">
        <w:rPr>
          <w:rFonts w:ascii="Verdana" w:eastAsia="Times New Roman" w:hAnsi="Verdana" w:cs="Arial"/>
          <w:color w:val="000000"/>
          <w:sz w:val="21"/>
          <w:szCs w:val="21"/>
        </w:rPr>
        <w:t> $70 per 1,000 badges (250 badges per roll)</w:t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B04D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1B"/>
    <w:multiLevelType w:val="multilevel"/>
    <w:tmpl w:val="1B4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D7"/>
    <w:rsid w:val="00065372"/>
    <w:rsid w:val="007B04D7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CAB4"/>
  <w15:chartTrackingRefBased/>
  <w15:docId w15:val="{19C1F0BE-98B7-45F7-AF20-875BB88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4D7"/>
    <w:rPr>
      <w:b/>
      <w:bCs/>
    </w:rPr>
  </w:style>
  <w:style w:type="character" w:styleId="Emphasis">
    <w:name w:val="Emphasis"/>
    <w:basedOn w:val="DefaultParagraphFont"/>
    <w:uiPriority w:val="20"/>
    <w:qFormat/>
    <w:rsid w:val="007B0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2021-10-14T13:08:00Z</dcterms:created>
  <dcterms:modified xsi:type="dcterms:W3CDTF">2021-10-14T13:09:00Z</dcterms:modified>
</cp:coreProperties>
</file>